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A09250" w14:textId="04A4B10B" w:rsidR="00A83F92" w:rsidRPr="00A83F92" w:rsidRDefault="00CD6465" w:rsidP="00A83F92">
      <w:r>
        <w:t>Remont</w:t>
      </w:r>
      <w:r w:rsidR="00A83F92" w:rsidRPr="00A83F92">
        <w:t xml:space="preserve"> istniejącego przystanku autobusowego w miejscowości Trzciana </w:t>
      </w:r>
    </w:p>
    <w:p w14:paraId="441A070A" w14:textId="77777777" w:rsidR="00A83F92" w:rsidRPr="00A83F92" w:rsidRDefault="00A83F92" w:rsidP="00A83F92">
      <w:r w:rsidRPr="00A83F92">
        <w:t>Istniejący przystanek posiada konstrukcję o wymiarach:</w:t>
      </w:r>
    </w:p>
    <w:p w14:paraId="358CEDC4" w14:textId="77777777" w:rsidR="00A83F92" w:rsidRPr="00A83F92" w:rsidRDefault="00A83F92" w:rsidP="00A83F92">
      <w:pPr>
        <w:numPr>
          <w:ilvl w:val="0"/>
          <w:numId w:val="1"/>
        </w:numPr>
      </w:pPr>
      <w:r w:rsidRPr="00A83F92">
        <w:t xml:space="preserve">długość ściany tylnej: 413 cm, </w:t>
      </w:r>
    </w:p>
    <w:p w14:paraId="7A8A3797" w14:textId="77777777" w:rsidR="00A83F92" w:rsidRPr="00A83F92" w:rsidRDefault="00A83F92" w:rsidP="00A83F92">
      <w:pPr>
        <w:numPr>
          <w:ilvl w:val="0"/>
          <w:numId w:val="1"/>
        </w:numPr>
      </w:pPr>
      <w:r w:rsidRPr="00A83F92">
        <w:t xml:space="preserve">wysokość ściany tylnej: 184 cm, </w:t>
      </w:r>
    </w:p>
    <w:p w14:paraId="23838F52" w14:textId="77777777" w:rsidR="00A83F92" w:rsidRPr="00A83F92" w:rsidRDefault="00A83F92" w:rsidP="00A83F92">
      <w:pPr>
        <w:numPr>
          <w:ilvl w:val="0"/>
          <w:numId w:val="1"/>
        </w:numPr>
      </w:pPr>
      <w:r w:rsidRPr="00A83F92">
        <w:t xml:space="preserve">długość podstawy ścian bocznych: 208 cm, </w:t>
      </w:r>
    </w:p>
    <w:p w14:paraId="091E132F" w14:textId="77777777" w:rsidR="00A83F92" w:rsidRPr="00A83F92" w:rsidRDefault="00A83F92" w:rsidP="00A83F92">
      <w:pPr>
        <w:numPr>
          <w:ilvl w:val="0"/>
          <w:numId w:val="1"/>
        </w:numPr>
      </w:pPr>
      <w:r w:rsidRPr="00A83F92">
        <w:t xml:space="preserve">długość lewego boku ścian bocznych: 184 cm, </w:t>
      </w:r>
    </w:p>
    <w:p w14:paraId="61D2B61B" w14:textId="77777777" w:rsidR="00A83F92" w:rsidRPr="00A83F92" w:rsidRDefault="00A83F92" w:rsidP="00A83F92">
      <w:pPr>
        <w:numPr>
          <w:ilvl w:val="0"/>
          <w:numId w:val="1"/>
        </w:numPr>
      </w:pPr>
      <w:r w:rsidRPr="00A83F92">
        <w:t xml:space="preserve">długość prawego boku ścian bocznych: 190 cm, </w:t>
      </w:r>
    </w:p>
    <w:p w14:paraId="6BA12750" w14:textId="77777777" w:rsidR="00A83F92" w:rsidRPr="00A83F92" w:rsidRDefault="00A83F92" w:rsidP="00A83F92">
      <w:pPr>
        <w:numPr>
          <w:ilvl w:val="0"/>
          <w:numId w:val="1"/>
        </w:numPr>
      </w:pPr>
      <w:r w:rsidRPr="00A83F92">
        <w:t xml:space="preserve">grubość ścian bocznych: 27 cm, </w:t>
      </w:r>
    </w:p>
    <w:p w14:paraId="206E0B6B" w14:textId="77777777" w:rsidR="00A83F92" w:rsidRPr="00A83F92" w:rsidRDefault="00A83F92" w:rsidP="00A83F92">
      <w:pPr>
        <w:numPr>
          <w:ilvl w:val="0"/>
          <w:numId w:val="1"/>
        </w:numPr>
      </w:pPr>
      <w:r w:rsidRPr="00A83F92">
        <w:t xml:space="preserve">grubość ściany tylnej: 26 cm. </w:t>
      </w:r>
    </w:p>
    <w:p w14:paraId="38B8DC51" w14:textId="0B32BA3F" w:rsidR="00A83F92" w:rsidRDefault="00A83F92" w:rsidP="00A83F92">
      <w:r>
        <w:t>Istniejący</w:t>
      </w:r>
      <w:r w:rsidRPr="00A83F92">
        <w:t xml:space="preserve"> dach o wymiarach 620 × 340 cm </w:t>
      </w:r>
    </w:p>
    <w:p w14:paraId="04E313E3" w14:textId="77777777" w:rsidR="000701F7" w:rsidRPr="000701F7" w:rsidRDefault="000701F7" w:rsidP="000701F7">
      <w:r w:rsidRPr="000701F7">
        <w:t xml:space="preserve">W ramach zadania przewiduje się zakup i </w:t>
      </w:r>
      <w:bookmarkStart w:id="0" w:name="_GoBack"/>
      <w:bookmarkEnd w:id="0"/>
      <w:r w:rsidRPr="000701F7">
        <w:t>montaż nowej ławki oraz tablicy informacyjnej, co zwiększy wygodę oczekiwania na transport publiczny oraz poprawi dostęp do informacji dla mieszkańców i podróżnych.</w:t>
      </w:r>
    </w:p>
    <w:p w14:paraId="167E97D3" w14:textId="2F58BC7B" w:rsidR="000701F7" w:rsidRPr="000701F7" w:rsidRDefault="000701F7" w:rsidP="000701F7">
      <w:r w:rsidRPr="000701F7">
        <w:t>Zakres prac obejmuje również renowację tynku ścian wewnętrznych przystanku, dzięki czemu wnętrze obiektu odzyska estetyczny wygląd i będzie bardziej odporne na dalsze zużycie. Dodatkowo wykonana zostanie wymiana pokrycia dachowego wraz z okuciami, co poprawi szczelność oraz trwałość konstrukcji</w:t>
      </w:r>
      <w:r>
        <w:t>.</w:t>
      </w:r>
    </w:p>
    <w:p w14:paraId="11934183" w14:textId="08DE4EC8" w:rsidR="000701F7" w:rsidRPr="000701F7" w:rsidRDefault="000701F7" w:rsidP="000701F7">
      <w:r w:rsidRPr="000701F7">
        <w:t xml:space="preserve">Istotnym elementem </w:t>
      </w:r>
      <w:r w:rsidR="00CD6465">
        <w:t>remontu</w:t>
      </w:r>
      <w:r w:rsidRPr="000701F7">
        <w:t xml:space="preserve"> będzie także czyszczenie i impregnacja ścian zewnętrznych, mające na celu odświeżenie elewacji oraz jej ochronę przed wilgocią, zabrudzeniami i degradacją.</w:t>
      </w:r>
    </w:p>
    <w:p w14:paraId="0E8BECED" w14:textId="77777777" w:rsidR="000701F7" w:rsidRPr="00A83F92" w:rsidRDefault="000701F7" w:rsidP="00A83F92"/>
    <w:p w14:paraId="26100635" w14:textId="77777777" w:rsidR="002C0FFB" w:rsidRDefault="002C0FFB"/>
    <w:sectPr w:rsidR="002C0F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920078"/>
    <w:multiLevelType w:val="multilevel"/>
    <w:tmpl w:val="79F4F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F92"/>
    <w:rsid w:val="000701F7"/>
    <w:rsid w:val="00175432"/>
    <w:rsid w:val="002C0FFB"/>
    <w:rsid w:val="002F04DE"/>
    <w:rsid w:val="004B4ACC"/>
    <w:rsid w:val="00A83F92"/>
    <w:rsid w:val="00CD6465"/>
    <w:rsid w:val="00E709AA"/>
    <w:rsid w:val="00EC1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215BC"/>
  <w15:chartTrackingRefBased/>
  <w15:docId w15:val="{A106A899-26EA-4D5A-AE84-EF368FA56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83F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83F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3F9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83F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83F9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83F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83F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83F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83F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83F9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83F9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3F9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83F9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83F9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83F9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83F9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83F9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83F9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83F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83F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83F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83F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83F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83F9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83F9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83F9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83F9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83F9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83F9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159</Words>
  <Characters>955</Characters>
  <Application>Microsoft Office Word</Application>
  <DocSecurity>0</DocSecurity>
  <Lines>7</Lines>
  <Paragraphs>2</Paragraphs>
  <ScaleCrop>false</ScaleCrop>
  <Company/>
  <LinksUpToDate>false</LinksUpToDate>
  <CharactersWithSpaces>1112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Wiktor Kotłowski</dc:creator>
  <cp:keywords/>
  <dc:description/>
  <cp:lastModifiedBy>Iwona Czerwień</cp:lastModifiedBy>
  <cp:revision>3</cp:revision>
  <dcterms:created xsi:type="dcterms:W3CDTF">2026-05-13T10:05:00Z</dcterms:created>
  <dcterms:modified xsi:type="dcterms:W3CDTF">2026-06-17T10:08:00Z</dcterms:modified>
</cp:coreProperties>
</file>